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jc w:val="center"/>
        <w:tblInd w:w="-5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7"/>
      </w:tblGrid>
      <w:tr w:rsidR="008570CC" w:rsidTr="00943C0E">
        <w:trPr>
          <w:jc w:val="center"/>
        </w:trPr>
        <w:tc>
          <w:tcPr>
            <w:tcW w:w="9357" w:type="dxa"/>
            <w:shd w:val="clear" w:color="auto" w:fill="FFFFFF"/>
            <w:vAlign w:val="center"/>
          </w:tcPr>
          <w:p w:rsidR="008570CC" w:rsidRDefault="008570CC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b/>
                <w:color w:val="3D3D3D"/>
                <w:sz w:val="33"/>
                <w:szCs w:val="33"/>
              </w:rPr>
            </w:pPr>
          </w:p>
        </w:tc>
      </w:tr>
      <w:tr w:rsidR="008570CC" w:rsidTr="00943C0E">
        <w:trPr>
          <w:jc w:val="center"/>
        </w:trPr>
        <w:tc>
          <w:tcPr>
            <w:tcW w:w="9357" w:type="dxa"/>
            <w:shd w:val="clear" w:color="auto" w:fill="FFFFFF"/>
            <w:vAlign w:val="center"/>
          </w:tcPr>
          <w:p w:rsidR="008570CC" w:rsidRDefault="008570CC">
            <w:pPr>
              <w:jc w:val="left"/>
              <w:rPr>
                <w:rFonts w:ascii="宋体" w:eastAsia="宋体" w:hAnsi="宋体" w:cs="宋体"/>
                <w:color w:val="3D3D3D"/>
                <w:szCs w:val="21"/>
              </w:rPr>
            </w:pPr>
          </w:p>
        </w:tc>
      </w:tr>
      <w:tr w:rsidR="008570CC" w:rsidTr="00943C0E">
        <w:trPr>
          <w:jc w:val="center"/>
        </w:trPr>
        <w:tc>
          <w:tcPr>
            <w:tcW w:w="9357" w:type="dxa"/>
            <w:shd w:val="clear" w:color="auto" w:fill="FFFFFF"/>
            <w:vAlign w:val="center"/>
          </w:tcPr>
          <w:p w:rsidR="008570CC" w:rsidRDefault="008570CC" w:rsidP="00DA0F6F">
            <w:pPr>
              <w:pStyle w:val="a3"/>
              <w:widowControl/>
              <w:spacing w:beforeAutospacing="0" w:afterAutospacing="0" w:line="600" w:lineRule="atLeast"/>
            </w:pPr>
          </w:p>
          <w:p w:rsidR="008570CC" w:rsidRDefault="00573E41">
            <w:pPr>
              <w:pStyle w:val="a3"/>
              <w:widowControl/>
              <w:spacing w:beforeAutospacing="0" w:afterAutospacing="0" w:line="390" w:lineRule="atLeast"/>
            </w:pPr>
            <w:r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附件2</w:t>
            </w:r>
          </w:p>
          <w:p w:rsidR="008570CC" w:rsidRDefault="00573E41">
            <w:pPr>
              <w:pStyle w:val="a3"/>
              <w:widowControl/>
              <w:spacing w:beforeAutospacing="0" w:afterAutospacing="0" w:line="390" w:lineRule="atLeast"/>
              <w:jc w:val="center"/>
            </w:pPr>
            <w:r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2017年度浙江省融资性担保机构合规性审查业务数据表</w:t>
            </w:r>
          </w:p>
          <w:p w:rsidR="008570CC" w:rsidRDefault="00573E41">
            <w:pPr>
              <w:pStyle w:val="a3"/>
              <w:widowControl/>
              <w:spacing w:beforeAutospacing="0" w:afterAutospacing="0" w:line="390" w:lineRule="atLeast"/>
              <w:jc w:val="right"/>
            </w:pPr>
            <w:r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（单位：万元）</w:t>
            </w:r>
          </w:p>
          <w:tbl>
            <w:tblPr>
              <w:tblW w:w="747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"/>
              <w:gridCol w:w="656"/>
              <w:gridCol w:w="1947"/>
              <w:gridCol w:w="1005"/>
              <w:gridCol w:w="1345"/>
              <w:gridCol w:w="1210"/>
              <w:gridCol w:w="686"/>
            </w:tblGrid>
            <w:tr w:rsidR="008570CC">
              <w:trPr>
                <w:trHeight w:val="660"/>
              </w:trPr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b/>
                      <w:color w:val="3D3D3D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b/>
                      <w:color w:val="3D3D3D"/>
                      <w:sz w:val="21"/>
                      <w:szCs w:val="21"/>
                    </w:rPr>
                    <w:t>项</w:t>
                  </w:r>
                  <w:r>
                    <w:rPr>
                      <w:b/>
                      <w:color w:val="3D3D3D"/>
                      <w:sz w:val="21"/>
                      <w:szCs w:val="21"/>
                    </w:rPr>
                    <w:t> </w:t>
                  </w:r>
                  <w:r>
                    <w:rPr>
                      <w:b/>
                      <w:color w:val="3D3D3D"/>
                      <w:sz w:val="21"/>
                      <w:szCs w:val="21"/>
                    </w:rPr>
                    <w:t>目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b/>
                      <w:color w:val="3D3D3D"/>
                      <w:sz w:val="21"/>
                      <w:szCs w:val="21"/>
                    </w:rPr>
                    <w:t>年初数</w:t>
                  </w:r>
                </w:p>
              </w:tc>
              <w:tc>
                <w:tcPr>
                  <w:tcW w:w="134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b/>
                      <w:color w:val="3D3D3D"/>
                      <w:sz w:val="21"/>
                      <w:szCs w:val="21"/>
                    </w:rPr>
                    <w:t>本年度增加</w:t>
                  </w:r>
                  <w:r>
                    <w:rPr>
                      <w:b/>
                      <w:color w:val="3D3D3D"/>
                      <w:sz w:val="21"/>
                      <w:szCs w:val="21"/>
                    </w:rPr>
                    <w:t>               </w:t>
                  </w:r>
                  <w:r>
                    <w:rPr>
                      <w:b/>
                      <w:color w:val="3D3D3D"/>
                      <w:sz w:val="21"/>
                      <w:szCs w:val="21"/>
                    </w:rPr>
                    <w:t>（发生额）</w:t>
                  </w:r>
                </w:p>
              </w:tc>
              <w:tc>
                <w:tcPr>
                  <w:tcW w:w="121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b/>
                      <w:color w:val="3D3D3D"/>
                      <w:sz w:val="21"/>
                      <w:szCs w:val="21"/>
                    </w:rPr>
                    <w:t>本年度减少</w:t>
                  </w:r>
                  <w:r>
                    <w:rPr>
                      <w:b/>
                      <w:color w:val="3D3D3D"/>
                      <w:sz w:val="21"/>
                      <w:szCs w:val="21"/>
                    </w:rPr>
                    <w:t>/</w:t>
                  </w:r>
                  <w:r>
                    <w:rPr>
                      <w:b/>
                      <w:color w:val="3D3D3D"/>
                      <w:sz w:val="21"/>
                      <w:szCs w:val="21"/>
                    </w:rPr>
                    <w:t>解除（发生额）</w:t>
                  </w:r>
                </w:p>
              </w:tc>
              <w:tc>
                <w:tcPr>
                  <w:tcW w:w="68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b/>
                      <w:color w:val="3D3D3D"/>
                      <w:sz w:val="21"/>
                      <w:szCs w:val="21"/>
                    </w:rPr>
                    <w:t>年末数</w:t>
                  </w: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1.</w:t>
                  </w:r>
                  <w:r>
                    <w:rPr>
                      <w:color w:val="3D3D3D"/>
                      <w:sz w:val="21"/>
                      <w:szCs w:val="21"/>
                    </w:rPr>
                    <w:t>融资性担保业务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1.1.1  </w:t>
                  </w:r>
                  <w:r>
                    <w:rPr>
                      <w:color w:val="3D3D3D"/>
                      <w:sz w:val="21"/>
                      <w:szCs w:val="21"/>
                    </w:rPr>
                    <w:t>贷款担保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8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1.1.2  </w:t>
                  </w:r>
                  <w:r>
                    <w:rPr>
                      <w:color w:val="3D3D3D"/>
                      <w:sz w:val="21"/>
                      <w:szCs w:val="21"/>
                    </w:rPr>
                    <w:t>票据承兑担保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1.1.3  </w:t>
                  </w:r>
                  <w:r>
                    <w:rPr>
                      <w:color w:val="3D3D3D"/>
                      <w:sz w:val="21"/>
                      <w:szCs w:val="21"/>
                    </w:rPr>
                    <w:t>信用证担保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1.1.4  </w:t>
                  </w:r>
                  <w:r>
                    <w:rPr>
                      <w:color w:val="3D3D3D"/>
                      <w:sz w:val="21"/>
                      <w:szCs w:val="21"/>
                    </w:rPr>
                    <w:t>车贷等消费类担保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1.1.5  </w:t>
                  </w:r>
                  <w:r>
                    <w:rPr>
                      <w:color w:val="3D3D3D"/>
                      <w:sz w:val="21"/>
                      <w:szCs w:val="21"/>
                    </w:rPr>
                    <w:t>其他融资性担保项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1.1  </w:t>
                  </w:r>
                  <w:r>
                    <w:rPr>
                      <w:color w:val="3D3D3D"/>
                      <w:sz w:val="21"/>
                      <w:szCs w:val="21"/>
                    </w:rPr>
                    <w:t>担保金额小计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1.2 1 </w:t>
                  </w:r>
                  <w:r>
                    <w:rPr>
                      <w:color w:val="3D3D3D"/>
                      <w:sz w:val="21"/>
                      <w:szCs w:val="21"/>
                    </w:rPr>
                    <w:t>企业担保户数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1.2.2 </w:t>
                  </w:r>
                  <w:r>
                    <w:rPr>
                      <w:color w:val="3D3D3D"/>
                      <w:sz w:val="21"/>
                      <w:szCs w:val="21"/>
                    </w:rPr>
                    <w:t>车贷等消费类担保户数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1.3  </w:t>
                  </w:r>
                  <w:r>
                    <w:rPr>
                      <w:color w:val="3D3D3D"/>
                      <w:sz w:val="21"/>
                      <w:szCs w:val="21"/>
                    </w:rPr>
                    <w:t>代偿金额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1.4  </w:t>
                  </w:r>
                  <w:r>
                    <w:rPr>
                      <w:color w:val="3D3D3D"/>
                      <w:sz w:val="21"/>
                      <w:szCs w:val="21"/>
                    </w:rPr>
                    <w:t>损失金额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－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－</w:t>
                  </w: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2.</w:t>
                  </w:r>
                  <w:r>
                    <w:rPr>
                      <w:color w:val="3D3D3D"/>
                      <w:sz w:val="21"/>
                      <w:szCs w:val="21"/>
                    </w:rPr>
                    <w:t>非融资性担保业务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2.1.1  </w:t>
                  </w:r>
                  <w:r>
                    <w:rPr>
                      <w:color w:val="3D3D3D"/>
                      <w:sz w:val="21"/>
                      <w:szCs w:val="21"/>
                    </w:rPr>
                    <w:t>诉讼保全担保</w:t>
                  </w:r>
                  <w:r>
                    <w:rPr>
                      <w:color w:val="3D3D3D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2.1.2  </w:t>
                  </w:r>
                  <w:r>
                    <w:rPr>
                      <w:color w:val="3D3D3D"/>
                      <w:sz w:val="21"/>
                      <w:szCs w:val="21"/>
                    </w:rPr>
                    <w:t>履约担保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2.1.3  </w:t>
                  </w:r>
                  <w:r>
                    <w:rPr>
                      <w:color w:val="3D3D3D"/>
                      <w:sz w:val="21"/>
                      <w:szCs w:val="21"/>
                    </w:rPr>
                    <w:t>其他非融资性担保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2.1  </w:t>
                  </w:r>
                  <w:r>
                    <w:rPr>
                      <w:color w:val="3D3D3D"/>
                      <w:sz w:val="21"/>
                      <w:szCs w:val="21"/>
                    </w:rPr>
                    <w:t>担保金额小计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2.2  </w:t>
                  </w:r>
                  <w:r>
                    <w:rPr>
                      <w:color w:val="3D3D3D"/>
                      <w:sz w:val="21"/>
                      <w:szCs w:val="21"/>
                    </w:rPr>
                    <w:t>代偿金额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2.3  </w:t>
                  </w:r>
                  <w:r>
                    <w:rPr>
                      <w:color w:val="3D3D3D"/>
                      <w:sz w:val="21"/>
                      <w:szCs w:val="21"/>
                    </w:rPr>
                    <w:t>损失金额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－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－</w:t>
                  </w: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3.</w:t>
                  </w:r>
                  <w:r>
                    <w:rPr>
                      <w:color w:val="3D3D3D"/>
                      <w:sz w:val="21"/>
                      <w:szCs w:val="21"/>
                    </w:rPr>
                    <w:t>债券发行担保业务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3.1  </w:t>
                  </w:r>
                  <w:r>
                    <w:rPr>
                      <w:color w:val="3D3D3D"/>
                      <w:sz w:val="21"/>
                      <w:szCs w:val="21"/>
                    </w:rPr>
                    <w:t>担保金额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3.2  </w:t>
                  </w:r>
                  <w:r>
                    <w:rPr>
                      <w:color w:val="3D3D3D"/>
                      <w:sz w:val="21"/>
                      <w:szCs w:val="21"/>
                    </w:rPr>
                    <w:t>担保户数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3.3  </w:t>
                  </w:r>
                  <w:r>
                    <w:rPr>
                      <w:color w:val="3D3D3D"/>
                      <w:sz w:val="21"/>
                      <w:szCs w:val="21"/>
                    </w:rPr>
                    <w:t>代偿金额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3.4  </w:t>
                  </w:r>
                  <w:r>
                    <w:rPr>
                      <w:color w:val="3D3D3D"/>
                      <w:sz w:val="21"/>
                      <w:szCs w:val="21"/>
                    </w:rPr>
                    <w:t>损失金额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－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－</w:t>
                  </w: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4.</w:t>
                  </w:r>
                  <w:r>
                    <w:rPr>
                      <w:color w:val="3D3D3D"/>
                      <w:sz w:val="21"/>
                      <w:szCs w:val="21"/>
                    </w:rPr>
                    <w:t>再</w:t>
                  </w:r>
                  <w:r>
                    <w:rPr>
                      <w:color w:val="3D3D3D"/>
                      <w:sz w:val="21"/>
                      <w:szCs w:val="21"/>
                    </w:rPr>
                    <w:lastRenderedPageBreak/>
                    <w:t>担保业务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lastRenderedPageBreak/>
                    <w:t>4.1  </w:t>
                  </w:r>
                  <w:r>
                    <w:rPr>
                      <w:color w:val="3D3D3D"/>
                      <w:sz w:val="21"/>
                      <w:szCs w:val="21"/>
                    </w:rPr>
                    <w:t>担保金额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lastRenderedPageBreak/>
                    <w:t>21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4.2  </w:t>
                  </w:r>
                  <w:r>
                    <w:rPr>
                      <w:color w:val="3D3D3D"/>
                      <w:sz w:val="21"/>
                      <w:szCs w:val="21"/>
                    </w:rPr>
                    <w:t>代偿金额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lastRenderedPageBreak/>
                    <w:t>22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4.3  </w:t>
                  </w:r>
                  <w:r>
                    <w:rPr>
                      <w:color w:val="3D3D3D"/>
                      <w:sz w:val="21"/>
                      <w:szCs w:val="21"/>
                    </w:rPr>
                    <w:t>损失金额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－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－</w:t>
                  </w: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5.</w:t>
                  </w:r>
                  <w:r>
                    <w:rPr>
                      <w:color w:val="3D3D3D"/>
                      <w:sz w:val="21"/>
                      <w:szCs w:val="21"/>
                    </w:rPr>
                    <w:t>担保业务合计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5.1  </w:t>
                  </w:r>
                  <w:r>
                    <w:rPr>
                      <w:color w:val="3D3D3D"/>
                      <w:sz w:val="21"/>
                      <w:szCs w:val="21"/>
                    </w:rPr>
                    <w:t>担保金额合计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5.2  </w:t>
                  </w:r>
                  <w:r>
                    <w:rPr>
                      <w:color w:val="3D3D3D"/>
                      <w:sz w:val="21"/>
                      <w:szCs w:val="21"/>
                    </w:rPr>
                    <w:t>代偿金额合计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570CC">
              <w:trPr>
                <w:trHeight w:val="390"/>
              </w:trPr>
              <w:tc>
                <w:tcPr>
                  <w:tcW w:w="62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</w:pPr>
                  <w:r>
                    <w:rPr>
                      <w:color w:val="3D3D3D"/>
                      <w:sz w:val="21"/>
                      <w:szCs w:val="21"/>
                    </w:rPr>
                    <w:t>5.3  </w:t>
                  </w:r>
                  <w:r>
                    <w:rPr>
                      <w:color w:val="3D3D3D"/>
                      <w:sz w:val="21"/>
                      <w:szCs w:val="21"/>
                    </w:rPr>
                    <w:t>损失金额合计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－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－</w:t>
                  </w:r>
                </w:p>
              </w:tc>
            </w:tr>
          </w:tbl>
          <w:p w:rsidR="008570CC" w:rsidRDefault="008570CC">
            <w:pPr>
              <w:jc w:val="left"/>
              <w:rPr>
                <w:rFonts w:ascii="宋体" w:eastAsia="宋体" w:hAnsi="宋体" w:cs="宋体"/>
                <w:color w:val="3D3D3D"/>
                <w:szCs w:val="21"/>
              </w:rPr>
            </w:pPr>
          </w:p>
        </w:tc>
      </w:tr>
    </w:tbl>
    <w:p w:rsidR="008570CC" w:rsidRDefault="008570CC">
      <w:bookmarkStart w:id="0" w:name="_GoBack"/>
      <w:bookmarkEnd w:id="0"/>
    </w:p>
    <w:sectPr w:rsidR="008570CC" w:rsidSect="00441DB4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C23" w:rsidRDefault="00387C23" w:rsidP="007E2A3D">
      <w:r>
        <w:separator/>
      </w:r>
    </w:p>
  </w:endnote>
  <w:endnote w:type="continuationSeparator" w:id="1">
    <w:p w:rsidR="00387C23" w:rsidRDefault="00387C23" w:rsidP="007E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C23" w:rsidRDefault="00387C23" w:rsidP="007E2A3D">
      <w:r>
        <w:separator/>
      </w:r>
    </w:p>
  </w:footnote>
  <w:footnote w:type="continuationSeparator" w:id="1">
    <w:p w:rsidR="00387C23" w:rsidRDefault="00387C23" w:rsidP="007E2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570CC"/>
    <w:rsid w:val="000857F4"/>
    <w:rsid w:val="00387C23"/>
    <w:rsid w:val="00441DB4"/>
    <w:rsid w:val="00465732"/>
    <w:rsid w:val="00573E41"/>
    <w:rsid w:val="00643FEB"/>
    <w:rsid w:val="007B092A"/>
    <w:rsid w:val="007E2A3D"/>
    <w:rsid w:val="008570CC"/>
    <w:rsid w:val="00943C0E"/>
    <w:rsid w:val="00DA0F6F"/>
    <w:rsid w:val="00DD6D11"/>
    <w:rsid w:val="387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0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70C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E2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E2A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E2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E2A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jxw</dc:creator>
  <cp:lastModifiedBy>Administrator</cp:lastModifiedBy>
  <cp:revision>11</cp:revision>
  <dcterms:created xsi:type="dcterms:W3CDTF">2017-01-24T06:03:00Z</dcterms:created>
  <dcterms:modified xsi:type="dcterms:W3CDTF">2017-01-24T06:17:00Z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